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44"/>
        </w:rPr>
      </w:pPr>
      <w:bookmarkStart w:id="0" w:name="_GoBack"/>
      <w:bookmarkEnd w:id="0"/>
      <w:r>
        <w:rPr>
          <w:rFonts w:hint="eastAsia" w:ascii="方正小标宋简体" w:hAnsi="方正小标宋简体" w:eastAsia="方正小标宋简体" w:cs="方正小标宋简体"/>
          <w:color w:val="333333"/>
          <w:spacing w:val="15"/>
          <w:kern w:val="0"/>
          <w:sz w:val="44"/>
          <w:szCs w:val="44"/>
          <w:shd w:val="clear" w:color="auto" w:fill="FFFFFF"/>
        </w:rPr>
        <w:t>承诺书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现本单位就申请</w:t>
      </w:r>
      <w:r>
        <w:rPr>
          <w:rFonts w:hint="eastAsia" w:ascii="仿宋_GB2312" w:hAnsi="仿宋_GB2312" w:eastAsia="仿宋_GB2312" w:cs="仿宋_GB2312"/>
          <w:sz w:val="32"/>
          <w:szCs w:val="32"/>
          <w:u w:val="single"/>
        </w:rPr>
        <w:t>2025年交流活动资助</w:t>
      </w:r>
      <w:r>
        <w:rPr>
          <w:rFonts w:hint="eastAsia" w:ascii="仿宋_GB2312" w:hAnsi="仿宋_GB2312" w:eastAsia="仿宋_GB2312" w:cs="仿宋_GB2312"/>
          <w:sz w:val="32"/>
          <w:szCs w:val="32"/>
        </w:rPr>
        <w:t>政策事项，承诺如下：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单位申报的全部材料均真实、合法、完整、有效，并无任何隐瞒、虚假、重大遗漏或误导之处。如经审查申报资料存在任一不符合上述承诺情形的，将视为本单位自动放弃申报资格并承担一切法律责任和后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单位承诺如在3年内迁出北京经济技术开发区（包括工商注册、税务关系、统计登记任意一项），自愿返还因本项目政策获得的全部奖励资金和其产生的利息（参照贷款市场报价利率（LPR）执行），以及其他支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单位遵循诚实守信原则，若违反以上承诺事项，本单位自愿退还本次申报获得的全部资金且2年内不再申报、享受经开区管委会各部门惠企政策，并承诺将在收到经开区科技和产业促进局要求退还资金的通知之日起3个月内向北京经济技术开发区管理委员会退还全部资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pStyle w:val="5"/>
        <w:ind w:firstLine="560"/>
      </w:pPr>
    </w:p>
    <w:p>
      <w:pPr>
        <w:spacing w:line="7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承诺单位（加盖公章）：</w:t>
      </w:r>
    </w:p>
    <w:p>
      <w:pPr>
        <w:spacing w:line="700" w:lineRule="exact"/>
        <w:ind w:firstLine="2886" w:firstLineChars="9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法定代表人（签字/章）：</w:t>
      </w:r>
    </w:p>
    <w:p>
      <w:pPr>
        <w:spacing w:line="700" w:lineRule="exact"/>
        <w:ind w:firstLine="2886" w:firstLineChars="9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承诺日期：   年   月   日</w:t>
      </w:r>
    </w:p>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N2VkMWYwNDQ1N2U0YmRmMmMyMWE2NjljZTZjZjYifQ=="/>
  </w:docVars>
  <w:rsids>
    <w:rsidRoot w:val="3FFFDBD9"/>
    <w:rsid w:val="000A639B"/>
    <w:rsid w:val="004259A9"/>
    <w:rsid w:val="007875F4"/>
    <w:rsid w:val="00AE0342"/>
    <w:rsid w:val="00C75D1E"/>
    <w:rsid w:val="012338EF"/>
    <w:rsid w:val="01A62421"/>
    <w:rsid w:val="020C18AF"/>
    <w:rsid w:val="02320A5F"/>
    <w:rsid w:val="049329A7"/>
    <w:rsid w:val="05820BD5"/>
    <w:rsid w:val="07681100"/>
    <w:rsid w:val="08236C6A"/>
    <w:rsid w:val="09E407F6"/>
    <w:rsid w:val="0E1F737C"/>
    <w:rsid w:val="0E934F39"/>
    <w:rsid w:val="135728A6"/>
    <w:rsid w:val="13E669A3"/>
    <w:rsid w:val="14E629C1"/>
    <w:rsid w:val="15BF2467"/>
    <w:rsid w:val="18FA58C6"/>
    <w:rsid w:val="19CA538B"/>
    <w:rsid w:val="1E463A93"/>
    <w:rsid w:val="20185ADA"/>
    <w:rsid w:val="24A34F78"/>
    <w:rsid w:val="2A4016F9"/>
    <w:rsid w:val="2C0272E7"/>
    <w:rsid w:val="2D746964"/>
    <w:rsid w:val="2E1839DC"/>
    <w:rsid w:val="320923E9"/>
    <w:rsid w:val="328B4DBE"/>
    <w:rsid w:val="34DB71F9"/>
    <w:rsid w:val="37DB6B8C"/>
    <w:rsid w:val="38C51034"/>
    <w:rsid w:val="38DD118F"/>
    <w:rsid w:val="398D6DB5"/>
    <w:rsid w:val="3A1C0D0A"/>
    <w:rsid w:val="3B3850F0"/>
    <w:rsid w:val="3FFFDBD9"/>
    <w:rsid w:val="45F8380F"/>
    <w:rsid w:val="463C17EA"/>
    <w:rsid w:val="48EB7695"/>
    <w:rsid w:val="4DA0771E"/>
    <w:rsid w:val="4E567B5E"/>
    <w:rsid w:val="50F617C9"/>
    <w:rsid w:val="5207760C"/>
    <w:rsid w:val="526D6902"/>
    <w:rsid w:val="54D14A6B"/>
    <w:rsid w:val="59B54BAE"/>
    <w:rsid w:val="5A8B1356"/>
    <w:rsid w:val="5DE202C4"/>
    <w:rsid w:val="60867962"/>
    <w:rsid w:val="61500FBF"/>
    <w:rsid w:val="6512087F"/>
    <w:rsid w:val="6592681A"/>
    <w:rsid w:val="67BF480A"/>
    <w:rsid w:val="6C447BE5"/>
    <w:rsid w:val="6CE86ED9"/>
    <w:rsid w:val="6FDB2266"/>
    <w:rsid w:val="713F102E"/>
    <w:rsid w:val="73D71471"/>
    <w:rsid w:val="75E13A71"/>
    <w:rsid w:val="75FF5552"/>
    <w:rsid w:val="781774D3"/>
    <w:rsid w:val="797F190D"/>
    <w:rsid w:val="7BDE3A0A"/>
    <w:rsid w:val="7FCB4D33"/>
    <w:rsid w:val="A7E90365"/>
    <w:rsid w:val="D3DD05B5"/>
    <w:rsid w:val="F3FFB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next w:val="3"/>
    <w:qFormat/>
    <w:uiPriority w:val="0"/>
    <w:pPr>
      <w:ind w:firstLine="480" w:firstLineChars="200"/>
    </w:pPr>
    <w:rPr>
      <w:rFonts w:cs="Times New Roman"/>
      <w:color w:val="000000"/>
      <w:sz w:val="28"/>
    </w:rPr>
  </w:style>
  <w:style w:type="paragraph" w:styleId="3">
    <w:name w:val="List Paragraph"/>
    <w:basedOn w:val="1"/>
    <w:qFormat/>
    <w:uiPriority w:val="34"/>
    <w:pPr>
      <w:ind w:firstLine="420"/>
    </w:pPr>
  </w:style>
  <w:style w:type="paragraph" w:styleId="4">
    <w:name w:val="Body Text Indent"/>
    <w:basedOn w:val="1"/>
    <w:next w:val="5"/>
    <w:qFormat/>
    <w:uiPriority w:val="0"/>
    <w:pPr>
      <w:ind w:firstLine="560" w:firstLineChars="200"/>
    </w:pPr>
    <w:rPr>
      <w:rFonts w:ascii="仿宋_GB2312" w:eastAsia="仿宋_GB2312"/>
      <w:sz w:val="28"/>
      <w:szCs w:val="28"/>
    </w:rPr>
  </w:style>
  <w:style w:type="paragraph" w:styleId="5">
    <w:name w:val="Body Text First Indent 2"/>
    <w:basedOn w:val="4"/>
    <w:next w:val="1"/>
    <w:qFormat/>
    <w:uiPriority w:val="0"/>
    <w:pPr>
      <w:spacing w:after="120"/>
      <w:ind w:left="420" w:leftChars="200" w:firstLine="4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60</Words>
  <Characters>344</Characters>
  <Lines>2</Lines>
  <Paragraphs>1</Paragraphs>
  <TotalTime>5</TotalTime>
  <ScaleCrop>false</ScaleCrop>
  <LinksUpToDate>false</LinksUpToDate>
  <CharactersWithSpaces>403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2022-06-18T16:07:00Z</dcterms:created>
  <dc:creator>BDA</dc:creator>
  <cp:lastModifiedBy>bda</cp:lastModifiedBy>
  <cp:lastPrinted>2024-01-05T21:19:00Z</cp:lastPrinted>
  <dcterms:modified xsi:type="dcterms:W3CDTF">2025-07-22T14:46:25Z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46651032BB6B432D80F703C88F159DC7</vt:lpwstr>
  </property>
  <property fmtid="{D5CDD505-2E9C-101B-9397-08002B2CF9AE}" pid="4" name="KSOTemplateDocerSaveRecord">
    <vt:lpwstr>eyJoZGlkIjoiYmE4Mjc2ZTU5MjRiYjNlOWM0N2NkOTMxNWM3ODM0YzgiLCJ1c2VySWQiOiIyMzk1ODk5ODcifQ==</vt:lpwstr>
  </property>
</Properties>
</file>